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BoardGameNite Subscription and Payment Terms</w:t>
      </w:r>
    </w:p>
    <w:p>
      <w:pPr>
        <w:jc w:val="center"/>
      </w:pPr>
      <w:r>
        <w:rPr>
          <w:b/>
        </w:rPr>
        <w:t>Version 3 | 03-Aug-2026</w:t>
      </w:r>
    </w:p>
    <w:p>
      <w:pPr>
        <w:jc w:val="center"/>
      </w:pPr>
      <w:r>
        <w:t>Copyright (c) 2026 BoardGamesNMore Inc. All rights reserved.</w:t>
      </w:r>
    </w:p>
    <w:p/>
    <w:p>
      <w:r>
        <w:rPr>
          <w:b/>
        </w:rPr>
        <w:t xml:space="preserve">Version: </w:t>
      </w:r>
      <w:r>
        <w:t>subscription_payment_terms_v3_2026-08-03</w:t>
      </w:r>
    </w:p>
    <w:p>
      <w:r>
        <w:rPr>
          <w:b/>
        </w:rPr>
        <w:t xml:space="preserve">Published: </w:t>
      </w:r>
      <w:r>
        <w:t>August 3, 2026</w:t>
      </w:r>
    </w:p>
    <w:p>
      <w:r>
        <w:rPr>
          <w:b/>
        </w:rPr>
        <w:t xml:space="preserve">Operator: </w:t>
      </w:r>
      <w:r>
        <w:t>BoardGamesNMore Inc.</w:t>
      </w:r>
    </w:p>
    <w:p>
      <w:r>
        <w:rPr>
          <w:b/>
        </w:rPr>
        <w:t xml:space="preserve">Contact: </w:t>
      </w:r>
      <w:r>
        <w:t>support@boardgamenite.com</w:t>
      </w:r>
    </w:p>
    <w:p>
      <w:r>
        <w:t>These Subscription and Payment Terms apply to paid BoardGameNite subscription tiers, payment-method verification, billing, failed-payment handling, usage fees, and subscription-related account restrictions. They supplement and are incorporated into the BoardGameNite Terms and Conditions and Privacy Policy. If there is a conflict for subscription billing or Client-Flex activation, these Subscription and Payment Terms control unless BoardGamesNMore Inc. provides a written exception.</w:t>
      </w:r>
    </w:p>
    <w:p>
      <w:pPr>
        <w:pStyle w:val="Heading2"/>
      </w:pPr>
      <w:r>
        <w:t>1. Subscription scope</w:t>
      </w:r>
    </w:p>
    <w:p>
      <w:pPr>
        <w:spacing w:after="120"/>
      </w:pPr>
      <w:r>
        <w:t>Paid subscription tiers may provide account limits, event-hosting features, venue or client capabilities, profile visibility, paid-event options where enabled, support access, and other features shown on the Account Subscriptions page. Features, limits, prices, billing intervals, and plan availability may vary by tier and may change as permitted by the Terms and Conditions.</w:t>
      </w:r>
    </w:p>
    <w:p>
      <w:pPr>
        <w:spacing w:after="120"/>
      </w:pPr>
      <w:r>
        <w:t>Free tiers or free local activation plans do not require paid checkout. Client-Flex has no fixed monthly subscription charge and no free-trial period, but it remains a paid-event tier because ticket-processing and ticket-sales platform-commission rules apply.</w:t>
      </w:r>
    </w:p>
    <w:p>
      <w:pPr>
        <w:pStyle w:val="Heading2"/>
      </w:pPr>
      <w:r>
        <w:t>2. Recurring paid tiers, trials, and billing</w:t>
      </w:r>
    </w:p>
    <w:p>
      <w:pPr>
        <w:spacing w:after="120"/>
      </w:pPr>
      <w:r>
        <w:t>Paid recurring subscription tiers other than Client-Flex may include a configured trial period. The trial length, recurring price, billing interval, and renewal date are shown in the applicable checkout flow or account records. A valid payment method may be collected, and recurring billing may begin automatically after the trial unless the subscription is cancelled under the applicable cancellation rules.</w:t>
      </w:r>
    </w:p>
    <w:p>
      <w:pPr>
        <w:spacing w:after="120"/>
      </w:pPr>
      <w:r>
        <w:t>Client-Flex is excluded from recurring subscription trial and renewal billing. Client-Flex activation does not create a fixed monthly subscription, a trial-to-paid conversion, or an automatic monthly subscription charge.</w:t>
      </w:r>
    </w:p>
    <w:p>
      <w:pPr>
        <w:pStyle w:val="Heading2"/>
      </w:pPr>
      <w:r>
        <w:t>3. Client-Flex activation and card verification</w:t>
      </w:r>
    </w:p>
    <w:p>
      <w:pPr>
        <w:spacing w:after="120"/>
      </w:pPr>
      <w:r>
        <w:t>Client-Flex activation requires the applicant to accept the current Terms of Service, Privacy Policy, and Subscription and Payment Terms and to complete payment-method verification through Stripe.</w:t>
      </w:r>
    </w:p>
    <w:p>
      <w:pPr>
        <w:spacing w:after="120"/>
      </w:pPr>
      <w:r>
        <w:t>Stripe Checkout is used in setup mode with a SetupIntent to confirm that the applicant has provided a valid card and to save the payment method securely. No activation charge or fixed monthly Client-Flex subscription fee is created by this verification. The card verification does not independently verify a person’s identity.</w:t>
      </w:r>
    </w:p>
    <w:p>
      <w:pPr>
        <w:spacing w:after="120"/>
      </w:pPr>
      <w:r>
        <w:t>A card issuer or bank may display a temporary verification authorization while validating the card. A temporary verification authorization is not a completed BoardGameNite charge and is normally released according to the issuer’s own timing. BoardGameNite does not store full card numbers.</w:t>
      </w:r>
    </w:p>
    <w:p>
      <w:pPr>
        <w:spacing w:after="120"/>
      </w:pPr>
      <w:r>
        <w:t>Client-Flex activation occurs only after BoardGameNite receives a successful card-verification result from Stripe. If verification is cancelled, incomplete, or unsuccessful, the account remains on its existing role and Client-Flex is not activated.</w:t>
      </w:r>
    </w:p>
    <w:p>
      <w:pPr>
        <w:pStyle w:val="Heading2"/>
      </w:pPr>
      <w:r>
        <w:t>4. Client-Flex usage-based charges</w:t>
      </w:r>
    </w:p>
    <w:p>
      <w:pPr>
        <w:spacing w:after="120"/>
      </w:pPr>
      <w:r>
        <w:t>The Client-Flex monthly ticket allowance begins immediately when Client-Flex is activated; there is no trial period before the allowance or commission rules apply.</w:t>
      </w:r>
    </w:p>
    <w:p>
      <w:pPr>
        <w:spacing w:after="120"/>
      </w:pPr>
      <w:r>
        <w:t>The first five paid ticket units in each calendar month are exempt from the 10% ticket-sales platform commission. The allowance resets at the beginning of each calendar month and does not carry forward. Multi-seat purchases consume one allowance unit per paid ticket. Once the monthly allowance is used, a fixed 10% platform commission applies to the ticket value of each additional paid ticket.</w:t>
      </w:r>
    </w:p>
    <w:p>
      <w:pPr>
        <w:spacing w:after="120"/>
      </w:pPr>
      <w:r>
        <w:t>A separate 5% ticket-processing fee applies to each paid ticket checkout, including ticket units covered by the monthly platform-commission allowance. Comped invitations are tracked separately and do not consume the allowance. Refunds, chargebacks, and cancellations may produce proportionate reversals or adjustments. The activation card-verification step does not itself create any of these ticket charges.</w:t>
      </w:r>
    </w:p>
    <w:p>
      <w:pPr>
        <w:pStyle w:val="Heading2"/>
      </w:pPr>
      <w:r>
        <w:t>5. Billing, renewal, and cancellation</w:t>
      </w:r>
    </w:p>
    <w:p>
      <w:pPr>
        <w:spacing w:after="120"/>
      </w:pPr>
      <w:r>
        <w:t>Recurring paid tiers renew according to the billing interval shown at checkout unless cancelled under the applicable cancellation rules. Taxes, payment-processor fees, currency conversion, and other charges may apply where required or shown during checkout.</w:t>
      </w:r>
    </w:p>
    <w:p>
      <w:pPr>
        <w:spacing w:after="120"/>
      </w:pPr>
      <w:r>
        <w:t>Client-Flex has no fixed monthly renewal. Client-Flex usage fees arise from paid ticket transactions under Section 4. Cancelling or changing a subscription does not automatically refund past charges, event fees, paid registrations, ticket-processing fees, platform commissions, or other completed transactions unless the applicable refund or credit policy allows it.</w:t>
      </w:r>
    </w:p>
    <w:p>
      <w:pPr>
        <w:pStyle w:val="Heading2"/>
      </w:pPr>
      <w:r>
        <w:t>6. Failed recurring payments and Client-Flex reverification</w:t>
      </w:r>
    </w:p>
    <w:p>
      <w:pPr>
        <w:spacing w:after="120"/>
      </w:pPr>
      <w:r>
        <w:t>For recurring subscription tiers, if a renewal payment fails, an email notification may be sent and the account may remain active during the configured payment-failure grace period. After the grace period, subscription access may be frozen and owned events may be removed from public listings until payment is restored.</w:t>
      </w:r>
    </w:p>
    <w:p>
      <w:pPr>
        <w:spacing w:after="120"/>
      </w:pPr>
      <w:r>
        <w:t>Because Client-Flex has no fixed monthly renewal, the recurring-payment grace period does not apply to a nonexistent Client-Flex monthly subscription charge. BoardGameNite may require Client-Flex card reverification if the saved payment method expires, is removed, becomes invalid, or can no longer be confirmed by the payment processor.</w:t>
      </w:r>
    </w:p>
    <w:p>
      <w:pPr>
        <w:pStyle w:val="Heading2"/>
      </w:pPr>
      <w:r>
        <w:t>7. Account restrictions and public event listing impact</w:t>
      </w:r>
    </w:p>
    <w:p>
      <w:pPr>
        <w:spacing w:after="120"/>
      </w:pPr>
      <w:r>
        <w:t>If an applicable subscription payment is not restored, required Client-Flex verification is not completed, or the account no longer satisfies the applicable subscription conditions, the account may be marked unpaid, frozen, downgraded, or otherwise restricted. Owned public events may stop appearing in public listings until the issue is resolved.</w:t>
      </w:r>
    </w:p>
    <w:p>
      <w:pPr>
        <w:spacing w:after="120"/>
      </w:pPr>
      <w:r>
        <w:t>An account restriction does not erase the account, historical registrations, event records, payment records, audit logs, or support records.</w:t>
      </w:r>
    </w:p>
    <w:p>
      <w:pPr>
        <w:pStyle w:val="Heading2"/>
      </w:pPr>
      <w:r>
        <w:t>8. Acceptance and audit records</w:t>
      </w:r>
    </w:p>
    <w:p>
      <w:pPr>
        <w:spacing w:after="120"/>
      </w:pPr>
      <w:r>
        <w:t>Before checkout or activation, the platform may require explicit acceptance of the current Terms of Service, Privacy Policy, and Subscription and Payment Terms. The accepted version, timestamp, user account, plan key, confirmation fields, and related checkout or verification metadata may be recorded for audit, support, fraud-prevention, and compliance purposes.</w:t>
      </w:r>
    </w:p>
    <w:p>
      <w:pPr>
        <w:pStyle w:val="Heading2"/>
      </w:pPr>
      <w:r>
        <w:t>9. Payment processor terms and consent</w:t>
      </w:r>
    </w:p>
    <w:p>
      <w:pPr>
        <w:spacing w:after="120"/>
      </w:pPr>
      <w:r>
        <w:t>Paid subscriptions and payment-method verification may be processed by Stripe or another payment provider. Payment-processor terms, card-network rules, issuer rules, fraud-prevention rules, and authentication requirements may apply in addition to BoardGameNite terms.</w:t>
      </w:r>
    </w:p>
    <w:p>
      <w:pPr>
        <w:spacing w:after="120"/>
      </w:pPr>
      <w:r>
        <w:t>By completing Client-Flex card verification, the applicant authorizes Stripe to validate and securely save the payment method for the Client-Flex account. This verification does not authorize an activation charge or a fixed monthly Client-Flex subscription charge. Any later charge requires a separate applicable transaction, agreement, or authorization under these terms and the relevant checkout flow.</w:t>
      </w:r>
    </w:p>
    <w:p>
      <w:pPr>
        <w:pStyle w:val="Heading2"/>
      </w:pPr>
      <w:r>
        <w:t>10. Changes to these terms</w:t>
      </w:r>
    </w:p>
    <w:p>
      <w:pPr>
        <w:spacing w:after="120"/>
      </w:pPr>
      <w:r>
        <w:t>BoardGamesNMore Inc. may update these Subscription and Payment Terms as subscription features, payment providers, billing flows, card-verification procedures, or account-enforcement rules change. Continued use of paid subscription services may require acceptance of the current version.</w:t>
      </w:r>
    </w:p>
    <w:p>
      <w:pPr>
        <w:pStyle w:val="Heading2"/>
      </w:pPr>
      <w:r>
        <w:t>11. Contact</w:t>
      </w:r>
    </w:p>
    <w:p>
      <w:pPr>
        <w:spacing w:after="120"/>
      </w:pPr>
      <w:r>
        <w:t>Questions about these Subscription and Payment Terms may be sent to support@boardgamenite.com. BoardGamesNMore Inc., 4945 Rue Jolicoeur, Pierrefonds, Quebec, H9H5H9, Canada.</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BoardGameNite Subscription and Payment Terms - Version 3</w:t>
    </w:r>
    <w:r>
      <w:t xml:space="preserve"> | Page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